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A0" w:rsidRDefault="003125A0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125A0" w:rsidRDefault="0049134F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40F9427A" wp14:editId="35780741">
            <wp:simplePos x="0" y="0"/>
            <wp:positionH relativeFrom="column">
              <wp:posOffset>1901825</wp:posOffset>
            </wp:positionH>
            <wp:positionV relativeFrom="paragraph">
              <wp:posOffset>24130</wp:posOffset>
            </wp:positionV>
            <wp:extent cx="2138045" cy="2813685"/>
            <wp:effectExtent l="0" t="0" r="0" b="5715"/>
            <wp:wrapTight wrapText="bothSides">
              <wp:wrapPolygon edited="0">
                <wp:start x="0" y="0"/>
                <wp:lineTo x="0" y="21498"/>
                <wp:lineTo x="21363" y="21498"/>
                <wp:lineTo x="21363" y="0"/>
                <wp:lineTo x="0" y="0"/>
              </wp:wrapPolygon>
            </wp:wrapTight>
            <wp:docPr id="1" name="Рисунок 1" descr="C:\Users\user\Desktop\ТӨЛЕУБА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ӨЛЕУБАЕВ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45" cy="281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56DF" w:rsidRDefault="00FC56DF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  <w:bookmarkStart w:id="0" w:name="_GoBack"/>
      <w:bookmarkEnd w:id="0"/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49134F" w:rsidRDefault="0049134F" w:rsidP="002E0DC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2E0DCB" w:rsidRPr="002E0DCB" w:rsidRDefault="002E0DCB" w:rsidP="002E0DCB">
      <w:pPr>
        <w:spacing w:after="0" w:line="240" w:lineRule="auto"/>
        <w:jc w:val="center"/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</w:pPr>
      <w:r w:rsidRPr="002E0DCB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ТОЛЕУБАЕВ АБДЕШ ТАШКЕНОВИЧ</w:t>
      </w:r>
    </w:p>
    <w:p w:rsidR="002E0DCB" w:rsidRPr="002E0DCB" w:rsidRDefault="002E0DCB" w:rsidP="002E0DC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E0DCB" w:rsidRPr="002E0DCB" w:rsidRDefault="002E0DCB" w:rsidP="002E0DC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E0DCB" w:rsidRPr="002E0DCB" w:rsidRDefault="002E0DCB" w:rsidP="002E0DC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E0DCB">
        <w:rPr>
          <w:rFonts w:ascii="Times New Roman" w:hAnsi="Times New Roman"/>
          <w:sz w:val="28"/>
          <w:szCs w:val="28"/>
        </w:rPr>
        <w:t>Родил</w:t>
      </w:r>
      <w:r w:rsidRPr="002E0DCB">
        <w:rPr>
          <w:rFonts w:ascii="Times New Roman" w:hAnsi="Times New Roman"/>
          <w:sz w:val="28"/>
          <w:szCs w:val="28"/>
          <w:lang w:val="kk-KZ"/>
        </w:rPr>
        <w:t>ся 15 ноября 1953 года</w:t>
      </w:r>
    </w:p>
    <w:p w:rsidR="002E0DCB" w:rsidRPr="002E0DCB" w:rsidRDefault="002E0DCB" w:rsidP="002E0DC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E0DCB">
        <w:rPr>
          <w:rFonts w:ascii="Times New Roman" w:hAnsi="Times New Roman"/>
          <w:sz w:val="28"/>
          <w:szCs w:val="28"/>
          <w:lang w:val="kk-KZ"/>
        </w:rPr>
        <w:t>в городе Чугучак Китайской Народной Республики</w:t>
      </w:r>
    </w:p>
    <w:p w:rsidR="002E0DCB" w:rsidRPr="002E0DCB" w:rsidRDefault="002E0DCB" w:rsidP="002E0DC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E0DCB">
        <w:rPr>
          <w:rFonts w:ascii="Times New Roman" w:hAnsi="Times New Roman"/>
          <w:sz w:val="28"/>
          <w:szCs w:val="28"/>
          <w:lang w:val="kk-KZ"/>
        </w:rPr>
        <w:tab/>
      </w:r>
    </w:p>
    <w:p w:rsidR="002E0DCB" w:rsidRDefault="002E0DCB" w:rsidP="002E0D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E0DCB">
        <w:rPr>
          <w:rFonts w:ascii="Times New Roman" w:hAnsi="Times New Roman"/>
          <w:sz w:val="28"/>
          <w:szCs w:val="28"/>
          <w:lang w:val="kk-KZ"/>
        </w:rPr>
        <w:tab/>
        <w:t xml:space="preserve">Окончил исторический факультет Казахского государственного университета им. С.М. Кирова по специальности «Археология и этнография». В 1975 году поступил в аспирантуру Института этнографии им. Миклухо-Маклая АН СССР в Москве. В 1979 году там же защитил кандидатскую диссертацию. С 1979 года вся преподавательская, научная жизнь А.Т. Толеубаева связана с КазНУ, с кафедрой археологии и этнологии. Здесь он вырос от ассистента до профессора, заведующего кафедрой. Заметным вкладом в историческую науку Казахстана явилось открытие А.Толеубаевым в Казахстане шиликтинского «золотого» человека и «золотого» коня в долине Елеке сазы, которые получили высокую оценку специалистов в республике и за ее пределами. Археологические шедевры, открытые А.Толеубаевым месяцами выставлялись в музеях г. Москвы (2019), Кембриджа (2021), Татарстана (2023). Основные труды А.Толеубаева посвящены археологическим проблемам древней этнокультурной истории Казахстана, а также традиционной этнографической культуре казахского народа. Инновационная технология профессора А.Толеубаева в образовательном процессе заключается в деятельном характере его обучающей методики. Более половины среднего и младшего поколения археологов и этнографов Казахстана обучались и воспитывались научной школой А. Толеубаева. А. Толеубаев автор более 300 научных статей, 5 монографии и учебников по истории Казахстана для 6, 10, 11 классов. </w:t>
      </w:r>
    </w:p>
    <w:p w:rsidR="002E0DCB" w:rsidRPr="002E0DCB" w:rsidRDefault="002E0DCB" w:rsidP="002E0D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E0DCB">
        <w:rPr>
          <w:rFonts w:ascii="Times New Roman" w:hAnsi="Times New Roman"/>
          <w:sz w:val="28"/>
          <w:szCs w:val="28"/>
          <w:lang w:val="kk-KZ"/>
        </w:rPr>
        <w:t xml:space="preserve">  Толеубаев Абдеш Ташкенович является лауреатом первой премии имени Ч. Ч. Валиханова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E0DCB">
        <w:rPr>
          <w:rFonts w:ascii="Times New Roman" w:hAnsi="Times New Roman"/>
          <w:sz w:val="28"/>
          <w:szCs w:val="28"/>
          <w:lang w:val="kk-KZ"/>
        </w:rPr>
        <w:t>(2006);</w:t>
      </w:r>
      <w:r w:rsidRPr="002E0DCB">
        <w:rPr>
          <w:sz w:val="28"/>
          <w:szCs w:val="28"/>
        </w:rPr>
        <w:t xml:space="preserve"> </w:t>
      </w:r>
      <w:r w:rsidRPr="002E0DCB">
        <w:rPr>
          <w:rFonts w:ascii="Times New Roman" w:hAnsi="Times New Roman"/>
          <w:sz w:val="28"/>
          <w:szCs w:val="28"/>
          <w:lang w:val="kk-KZ"/>
        </w:rPr>
        <w:t xml:space="preserve">обладателем нагрудного знака МОН РК «За вклад в развитие науки Республики Казахстан», лучший преподаватель КазНУ имени аль-Фараби»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E0DCB">
        <w:rPr>
          <w:rFonts w:ascii="Times New Roman" w:hAnsi="Times New Roman"/>
          <w:sz w:val="28"/>
          <w:szCs w:val="28"/>
          <w:lang w:val="kk-KZ"/>
        </w:rPr>
        <w:t>(2008);</w:t>
      </w:r>
      <w:r w:rsidRPr="002E0DCB">
        <w:rPr>
          <w:sz w:val="28"/>
          <w:szCs w:val="28"/>
        </w:rPr>
        <w:t xml:space="preserve"> </w:t>
      </w:r>
      <w:r w:rsidRPr="002E0DCB">
        <w:rPr>
          <w:rFonts w:ascii="Times New Roman" w:hAnsi="Times New Roman"/>
          <w:sz w:val="28"/>
          <w:szCs w:val="28"/>
          <w:lang w:val="kk-KZ"/>
        </w:rPr>
        <w:t>награжден большой золотой медалью Аль-Фараби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E0DCB">
        <w:rPr>
          <w:rFonts w:ascii="Times New Roman" w:hAnsi="Times New Roman"/>
          <w:sz w:val="28"/>
          <w:szCs w:val="28"/>
          <w:lang w:val="kk-KZ"/>
        </w:rPr>
        <w:t xml:space="preserve"> (2021). Имеет  государственные награды - медаль «Ерен еңбегі үшін» (2010), орден «Құрмет» (2011).</w:t>
      </w:r>
    </w:p>
    <w:p w:rsidR="002E0DCB" w:rsidRPr="002E0DCB" w:rsidRDefault="002E0DCB" w:rsidP="002E0D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E0DCB" w:rsidRPr="002E0DCB" w:rsidRDefault="002E0DCB" w:rsidP="002E0D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E0DCB">
        <w:rPr>
          <w:rFonts w:ascii="Times New Roman" w:hAnsi="Times New Roman"/>
          <w:sz w:val="28"/>
          <w:szCs w:val="28"/>
        </w:rPr>
        <w:t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</w:t>
      </w:r>
      <w:r w:rsidRPr="002E0DC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E0DCB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2E0DCB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2E0DCB">
        <w:rPr>
          <w:rFonts w:ascii="Times New Roman" w:hAnsi="Times New Roman"/>
          <w:sz w:val="28"/>
          <w:szCs w:val="28"/>
        </w:rPr>
        <w:t xml:space="preserve"> </w:t>
      </w:r>
      <w:r w:rsidRPr="002E0DCB">
        <w:rPr>
          <w:rFonts w:ascii="Times New Roman" w:hAnsi="Times New Roman"/>
          <w:b/>
          <w:sz w:val="28"/>
          <w:szCs w:val="28"/>
        </w:rPr>
        <w:t>РЕШИЛ</w:t>
      </w:r>
      <w:r w:rsidRPr="002E0DCB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2E0DCB" w:rsidRPr="002E0DCB" w:rsidRDefault="002E0DCB" w:rsidP="002E0D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0DCB">
        <w:rPr>
          <w:rFonts w:ascii="Times New Roman" w:hAnsi="Times New Roman"/>
          <w:sz w:val="28"/>
          <w:szCs w:val="28"/>
        </w:rPr>
        <w:t xml:space="preserve">Присвоить звание   «Почетный гражданин Восточно-Казахстанской области» </w:t>
      </w:r>
      <w:r w:rsidRPr="002E0DCB">
        <w:rPr>
          <w:rFonts w:ascii="Times New Roman" w:hAnsi="Times New Roman"/>
          <w:sz w:val="28"/>
          <w:szCs w:val="28"/>
          <w:lang w:val="kk-KZ"/>
        </w:rPr>
        <w:t>Толеубаеву Абдешу Ташкенович</w:t>
      </w:r>
      <w:proofErr w:type="gramStart"/>
      <w:r w:rsidRPr="002E0DCB">
        <w:rPr>
          <w:rFonts w:ascii="Times New Roman" w:hAnsi="Times New Roman"/>
          <w:sz w:val="28"/>
          <w:szCs w:val="28"/>
          <w:lang w:val="kk-KZ"/>
        </w:rPr>
        <w:t>у</w:t>
      </w:r>
      <w:r w:rsidRPr="002E0DCB">
        <w:rPr>
          <w:rFonts w:ascii="Times New Roman" w:hAnsi="Times New Roman"/>
          <w:sz w:val="28"/>
          <w:szCs w:val="28"/>
        </w:rPr>
        <w:t>–</w:t>
      </w:r>
      <w:proofErr w:type="gramEnd"/>
      <w:r w:rsidRPr="002E0DCB">
        <w:rPr>
          <w:rFonts w:ascii="Times New Roman" w:hAnsi="Times New Roman"/>
          <w:sz w:val="28"/>
          <w:szCs w:val="28"/>
        </w:rPr>
        <w:t xml:space="preserve"> </w:t>
      </w:r>
      <w:r w:rsidRPr="002E0DCB">
        <w:rPr>
          <w:rFonts w:ascii="Times New Roman" w:hAnsi="Times New Roman"/>
          <w:sz w:val="28"/>
          <w:szCs w:val="28"/>
          <w:lang w:val="kk-KZ"/>
        </w:rPr>
        <w:t xml:space="preserve">доктору исторических наук, профессору. </w:t>
      </w:r>
    </w:p>
    <w:p w:rsidR="002E0DCB" w:rsidRPr="002E0DCB" w:rsidRDefault="002E0DCB" w:rsidP="002E0DCB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2E0DCB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2E0DCB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2E0DCB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2E0DCB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2E0DCB" w:rsidRPr="002E0DCB" w:rsidRDefault="002E0DCB" w:rsidP="002E0DCB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2E0DCB">
        <w:rPr>
          <w:rFonts w:ascii="Times New Roman" w:hAnsi="Times New Roman"/>
          <w:color w:val="FF0000"/>
          <w:sz w:val="24"/>
          <w:szCs w:val="24"/>
        </w:rPr>
        <w:t>№</w:t>
      </w:r>
      <w:r w:rsidRPr="002E0DCB">
        <w:rPr>
          <w:rFonts w:ascii="Times New Roman" w:hAnsi="Times New Roman"/>
          <w:color w:val="FF0000"/>
          <w:sz w:val="24"/>
          <w:szCs w:val="24"/>
          <w:lang w:val="kk-KZ"/>
        </w:rPr>
        <w:t xml:space="preserve"> 7</w:t>
      </w:r>
      <w:r w:rsidRPr="002E0DCB">
        <w:rPr>
          <w:rFonts w:ascii="Times New Roman" w:hAnsi="Times New Roman"/>
          <w:color w:val="FF0000"/>
          <w:sz w:val="24"/>
          <w:szCs w:val="24"/>
        </w:rPr>
        <w:t>/</w:t>
      </w:r>
      <w:r w:rsidRPr="002E0DCB">
        <w:rPr>
          <w:rFonts w:ascii="Times New Roman" w:hAnsi="Times New Roman"/>
          <w:color w:val="FF0000"/>
          <w:sz w:val="24"/>
          <w:szCs w:val="24"/>
          <w:lang w:val="kk-KZ"/>
        </w:rPr>
        <w:t>63</w:t>
      </w:r>
      <w:r w:rsidRPr="002E0DCB">
        <w:rPr>
          <w:rFonts w:ascii="Times New Roman" w:hAnsi="Times New Roman"/>
          <w:color w:val="FF0000"/>
          <w:sz w:val="24"/>
          <w:szCs w:val="24"/>
        </w:rPr>
        <w:t>-</w:t>
      </w:r>
      <w:r w:rsidRPr="002E0DCB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2E0DCB">
        <w:rPr>
          <w:rFonts w:ascii="Times New Roman" w:hAnsi="Times New Roman"/>
          <w:color w:val="FF0000"/>
          <w:sz w:val="24"/>
          <w:szCs w:val="24"/>
          <w:lang w:val="kk-KZ"/>
        </w:rPr>
        <w:t>ІІІ</w:t>
      </w:r>
      <w:r w:rsidRPr="002E0DCB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2E0DCB">
        <w:rPr>
          <w:rFonts w:ascii="Times New Roman" w:hAnsi="Times New Roman"/>
          <w:color w:val="FF0000"/>
          <w:sz w:val="24"/>
          <w:szCs w:val="24"/>
          <w:lang w:val="kk-KZ"/>
        </w:rPr>
        <w:t>11 октября</w:t>
      </w:r>
      <w:r w:rsidRPr="002E0DCB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Pr="002E0DCB">
        <w:rPr>
          <w:rFonts w:ascii="Times New Roman" w:hAnsi="Times New Roman"/>
          <w:color w:val="FF0000"/>
          <w:sz w:val="24"/>
          <w:szCs w:val="24"/>
          <w:lang w:val="kk-KZ"/>
        </w:rPr>
        <w:t xml:space="preserve">23 </w:t>
      </w:r>
      <w:r w:rsidRPr="002E0DCB">
        <w:rPr>
          <w:rFonts w:ascii="Times New Roman" w:hAnsi="Times New Roman"/>
          <w:color w:val="FF0000"/>
          <w:sz w:val="24"/>
          <w:szCs w:val="24"/>
        </w:rPr>
        <w:t>года</w:t>
      </w:r>
    </w:p>
    <w:p w:rsidR="00650B99" w:rsidRPr="002E0DCB" w:rsidRDefault="00650B99">
      <w:pPr>
        <w:rPr>
          <w:color w:val="FF0000"/>
          <w:lang w:val="kk-KZ"/>
        </w:rPr>
      </w:pPr>
    </w:p>
    <w:sectPr w:rsidR="00650B99" w:rsidRPr="002E0DCB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5A0"/>
    <w:rsid w:val="000D2413"/>
    <w:rsid w:val="002E0DCB"/>
    <w:rsid w:val="003125A0"/>
    <w:rsid w:val="0049134F"/>
    <w:rsid w:val="00650B99"/>
    <w:rsid w:val="00942F80"/>
    <w:rsid w:val="00BF11BB"/>
    <w:rsid w:val="00D25968"/>
    <w:rsid w:val="00FC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2023-02-20T09:19:00Z</dcterms:created>
  <dcterms:modified xsi:type="dcterms:W3CDTF">2023-11-21T10:20:00Z</dcterms:modified>
</cp:coreProperties>
</file>